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FD4" w:rsidRPr="00501D4D" w:rsidRDefault="00112FD4" w:rsidP="00501D4D">
      <w:pPr>
        <w:spacing w:line="276" w:lineRule="auto"/>
        <w:ind w:firstLine="567"/>
        <w:jc w:val="right"/>
        <w:rPr>
          <w:rFonts w:ascii="Times New Roman" w:hAnsi="Times New Roman"/>
          <w:b/>
          <w:sz w:val="28"/>
          <w:szCs w:val="28"/>
          <w:lang w:val="uk-UA"/>
        </w:rPr>
      </w:pPr>
      <w:r w:rsidRPr="00501D4D">
        <w:rPr>
          <w:rFonts w:ascii="Times New Roman" w:hAnsi="Times New Roman"/>
          <w:b/>
          <w:sz w:val="28"/>
          <w:szCs w:val="28"/>
        </w:rPr>
        <w:t xml:space="preserve">Matluba Raxmonova </w:t>
      </w:r>
    </w:p>
    <w:p w:rsidR="00112FD4" w:rsidRDefault="00112FD4" w:rsidP="00501D4D">
      <w:pPr>
        <w:spacing w:line="276" w:lineRule="auto"/>
        <w:ind w:firstLine="567"/>
        <w:jc w:val="right"/>
        <w:rPr>
          <w:rFonts w:ascii="Times New Roman" w:hAnsi="Times New Roman"/>
          <w:b/>
          <w:sz w:val="28"/>
          <w:szCs w:val="28"/>
          <w:lang w:val="uk-UA"/>
        </w:rPr>
      </w:pPr>
      <w:r w:rsidRPr="00501D4D">
        <w:rPr>
          <w:rFonts w:ascii="Times New Roman" w:hAnsi="Times New Roman"/>
          <w:b/>
          <w:sz w:val="28"/>
          <w:szCs w:val="28"/>
          <w:lang w:val="uk-UA"/>
        </w:rPr>
        <w:t>(</w:t>
      </w:r>
      <w:r w:rsidRPr="00501D4D">
        <w:rPr>
          <w:rFonts w:ascii="Times New Roman" w:hAnsi="Times New Roman"/>
          <w:b/>
          <w:sz w:val="28"/>
          <w:szCs w:val="28"/>
        </w:rPr>
        <w:t>Tashkent</w:t>
      </w:r>
      <w:r w:rsidRPr="00501D4D">
        <w:rPr>
          <w:rFonts w:ascii="Times New Roman" w:hAnsi="Times New Roman"/>
          <w:b/>
          <w:sz w:val="28"/>
          <w:szCs w:val="28"/>
          <w:lang w:val="uk-UA"/>
        </w:rPr>
        <w:t>, Uzbekistan)</w:t>
      </w:r>
    </w:p>
    <w:p w:rsidR="00112FD4" w:rsidRPr="00501D4D" w:rsidRDefault="00112FD4" w:rsidP="00501D4D">
      <w:pPr>
        <w:spacing w:line="276" w:lineRule="auto"/>
        <w:ind w:firstLine="567"/>
        <w:jc w:val="right"/>
        <w:rPr>
          <w:rFonts w:ascii="Times New Roman" w:hAnsi="Times New Roman"/>
          <w:b/>
          <w:sz w:val="28"/>
          <w:szCs w:val="28"/>
          <w:lang w:val="uk-UA"/>
        </w:rPr>
      </w:pPr>
    </w:p>
    <w:p w:rsidR="00112FD4" w:rsidRPr="00CE60FB" w:rsidRDefault="00112FD4" w:rsidP="007073F9">
      <w:pPr>
        <w:spacing w:line="276" w:lineRule="auto"/>
        <w:ind w:firstLine="567"/>
        <w:jc w:val="center"/>
        <w:rPr>
          <w:rFonts w:ascii="Times New Roman" w:hAnsi="Times New Roman"/>
          <w:b/>
          <w:sz w:val="28"/>
          <w:szCs w:val="28"/>
        </w:rPr>
      </w:pPr>
      <w:r w:rsidRPr="00CE60FB">
        <w:rPr>
          <w:rFonts w:ascii="Times New Roman" w:hAnsi="Times New Roman"/>
          <w:b/>
          <w:sz w:val="28"/>
          <w:szCs w:val="28"/>
        </w:rPr>
        <w:t>DEVELOPING STUDENTS' VOCABULARY IN ENGLISH CLASSES AT A NON-LINGUISTIC UNIVERSITY</w:t>
      </w:r>
    </w:p>
    <w:p w:rsidR="00112FD4" w:rsidRPr="00A50864" w:rsidRDefault="00112FD4" w:rsidP="007073F9">
      <w:pPr>
        <w:spacing w:line="276" w:lineRule="auto"/>
        <w:ind w:firstLine="567"/>
        <w:jc w:val="center"/>
        <w:rPr>
          <w:rFonts w:ascii="Times New Roman" w:hAnsi="Times New Roman"/>
          <w:b/>
          <w:sz w:val="28"/>
          <w:szCs w:val="28"/>
        </w:rPr>
      </w:pPr>
    </w:p>
    <w:p w:rsidR="00112FD4" w:rsidRPr="00A50864"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Assessing educational outcomes is an important means of stimulating students' learning. Experience shows that attempts to completely or partially exclude student monitoring from the educational process lead to a decline in the quality of education. Today, the functions of pedagogical assessment are not limited to identifying shortcomings in the organization of the educational process, but are considered a critical analysis conducted with the goal of improving learning outcomes and enhancing the quality of education.[1] It should be noted that assessment and feedback are interrelated and work in tandem.</w:t>
      </w:r>
    </w:p>
    <w:p w:rsidR="00112FD4" w:rsidRPr="00A50864"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Bachelor's degree programs at private universities include not only a natural science background but also general humanities knowledge on the scientific foundations of the major/field, including Russian. Vocabulary acquisition is a key challenge in teaching Russian at a private university, as without vocabulary, teachers cannot communicate with their students or engage in any activities to teach them the language in the classroom.</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Students' speech will improve if they use the words they know when performing certain activities during class. Russian language classes will be more challenging because they require learning specialized vocabulary. Before introducing specialized words, students must master the general language. The idea of solving the problem of teaching vocabulary in class should be discussed for several reasons.</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It is said that language learning can only be effective when a child starts from a very early age, so many of our students are now learning Russian in kindergarten, as their parents strive to give their children a much better education than they did in the past.</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Some students continue their Russian language studies during the first stage of secondary school,</w:t>
      </w:r>
      <w:r>
        <w:rPr>
          <w:rFonts w:ascii="Times New Roman" w:hAnsi="Times New Roman"/>
          <w:sz w:val="32"/>
          <w:szCs w:val="32"/>
          <w:lang w:val="uk-UA"/>
        </w:rPr>
        <w:t xml:space="preserve"> </w:t>
      </w:r>
      <w:r w:rsidRPr="005D25DF">
        <w:rPr>
          <w:rFonts w:ascii="Times New Roman" w:hAnsi="Times New Roman"/>
          <w:sz w:val="32"/>
          <w:szCs w:val="32"/>
        </w:rPr>
        <w:t>[2] but this is not mandatory. Parents, teachers, and students usually view these lessons as additional forms of entertainment.</w:t>
      </w:r>
    </w:p>
    <w:p w:rsidR="00112FD4" w:rsidRPr="00A50864"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Sometimes parents hire private tutors to effectively teach their children. And for them, learning the language will not be a problem once they enter high school. I will not explain this phenomenon, but rather suggest that the task of the teacher who takes on such students is to unlock their hidden knowledge and get them "speaking Russian" as quickly as possible.</w:t>
      </w:r>
    </w:p>
    <w:p w:rsidR="00112FD4" w:rsidRPr="00A50864"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Another problem is related, in particular, to vocabulary instruction. This is a problem for parents of students who were taught Russian during those "difficult times" of their youth, and the only indicator of their language proficiency is a list of words that their children can immediately translate from Uzbek to Russian and vice versa. Unable to see the vocabulary as a whole, they demand columns of individual words with precise translations, dictionaries, or grammar books from the teacher so that they can help their students who "derive no benefit from ESP lessons." This is why it would be wise for Russian language teachers to reconsider their vocabulary teaching methods and adapt them to new approaches. This is why certain vocabulary teaching methods exist in Russian language lessons.</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The key to the success of any learning experience is creating a relaxed</w:t>
      </w:r>
    </w:p>
    <w:p w:rsidR="00112FD4" w:rsidRPr="00A50864" w:rsidRDefault="00112FD4" w:rsidP="005D25DF">
      <w:pPr>
        <w:spacing w:line="360" w:lineRule="auto"/>
        <w:jc w:val="both"/>
        <w:rPr>
          <w:rFonts w:ascii="Times New Roman" w:hAnsi="Times New Roman"/>
          <w:sz w:val="32"/>
          <w:szCs w:val="32"/>
        </w:rPr>
      </w:pPr>
      <w:r w:rsidRPr="005D25DF">
        <w:rPr>
          <w:rFonts w:ascii="Times New Roman" w:hAnsi="Times New Roman"/>
          <w:sz w:val="32"/>
          <w:szCs w:val="32"/>
        </w:rPr>
        <w:t>environment in which students are encouraged to take risks and contribute to their learning success by participating in these activities. This is the guiding principle, regardless of the techniques used.[3]</w:t>
      </w:r>
    </w:p>
    <w:p w:rsidR="00112FD4" w:rsidRPr="005D25DF" w:rsidRDefault="00112FD4" w:rsidP="005D25DF">
      <w:pPr>
        <w:spacing w:line="360" w:lineRule="auto"/>
        <w:jc w:val="both"/>
        <w:rPr>
          <w:rFonts w:ascii="Times New Roman" w:hAnsi="Times New Roman"/>
          <w:sz w:val="32"/>
          <w:szCs w:val="32"/>
        </w:rPr>
      </w:pPr>
      <w:r w:rsidRPr="005D25DF">
        <w:rPr>
          <w:rFonts w:ascii="Times New Roman" w:hAnsi="Times New Roman"/>
          <w:sz w:val="32"/>
          <w:szCs w:val="32"/>
        </w:rPr>
        <w:t xml:space="preserve">            First of all, teachers should remember that a vocabulary item</w:t>
      </w:r>
    </w:p>
    <w:p w:rsidR="00112FD4" w:rsidRPr="005D25DF" w:rsidRDefault="00112FD4" w:rsidP="005D25DF">
      <w:pPr>
        <w:spacing w:line="360" w:lineRule="auto"/>
        <w:jc w:val="both"/>
        <w:rPr>
          <w:rFonts w:ascii="Times New Roman" w:hAnsi="Times New Roman"/>
          <w:sz w:val="32"/>
          <w:szCs w:val="32"/>
        </w:rPr>
      </w:pPr>
      <w:r w:rsidRPr="005D25DF">
        <w:rPr>
          <w:rFonts w:ascii="Times New Roman" w:hAnsi="Times New Roman"/>
          <w:sz w:val="32"/>
          <w:szCs w:val="32"/>
        </w:rPr>
        <w:t>may consist of several words.</w:t>
      </w:r>
      <w:r>
        <w:rPr>
          <w:rFonts w:ascii="Times New Roman" w:hAnsi="Times New Roman"/>
          <w:sz w:val="32"/>
          <w:szCs w:val="32"/>
        </w:rPr>
        <w:t xml:space="preserve"> Expressions like "How are you"</w:t>
      </w:r>
      <w:r w:rsidRPr="005D25DF">
        <w:rPr>
          <w:rFonts w:ascii="Times New Roman" w:hAnsi="Times New Roman"/>
          <w:sz w:val="32"/>
          <w:szCs w:val="32"/>
        </w:rPr>
        <w:t xml:space="preserve"> cannot be translated literally, but their meaning should rathe</w:t>
      </w:r>
      <w:r>
        <w:rPr>
          <w:rFonts w:ascii="Times New Roman" w:hAnsi="Times New Roman"/>
          <w:sz w:val="32"/>
          <w:szCs w:val="32"/>
        </w:rPr>
        <w:t>r be demonstrated and explained</w:t>
      </w:r>
      <w:r w:rsidRPr="005D25DF">
        <w:rPr>
          <w:rFonts w:ascii="Times New Roman" w:hAnsi="Times New Roman"/>
          <w:sz w:val="32"/>
          <w:szCs w:val="32"/>
        </w:rPr>
        <w:t xml:space="preserve"> as a whole. Such word groups are common and have signi</w:t>
      </w:r>
      <w:r>
        <w:rPr>
          <w:rFonts w:ascii="Times New Roman" w:hAnsi="Times New Roman"/>
          <w:sz w:val="32"/>
          <w:szCs w:val="32"/>
        </w:rPr>
        <w:t>ficant meaning in the language,</w:t>
      </w:r>
      <w:r w:rsidRPr="005D25DF">
        <w:rPr>
          <w:rFonts w:ascii="Times New Roman" w:hAnsi="Times New Roman"/>
          <w:sz w:val="32"/>
          <w:szCs w:val="32"/>
        </w:rPr>
        <w:t xml:space="preserve"> so it's better to encourage students to write down entir</w:t>
      </w:r>
      <w:r>
        <w:rPr>
          <w:rFonts w:ascii="Times New Roman" w:hAnsi="Times New Roman"/>
          <w:sz w:val="32"/>
          <w:szCs w:val="32"/>
        </w:rPr>
        <w:t>e phrases rather than compiling</w:t>
      </w:r>
      <w:r w:rsidRPr="005D25DF">
        <w:rPr>
          <w:rFonts w:ascii="Times New Roman" w:hAnsi="Times New Roman"/>
          <w:sz w:val="32"/>
          <w:szCs w:val="32"/>
        </w:rPr>
        <w:t xml:space="preserve"> lists of individual words.</w:t>
      </w:r>
    </w:p>
    <w:p w:rsidR="00112FD4" w:rsidRPr="005D25DF" w:rsidRDefault="00112FD4" w:rsidP="005D25DF">
      <w:pPr>
        <w:spacing w:line="360" w:lineRule="auto"/>
        <w:jc w:val="both"/>
        <w:rPr>
          <w:rFonts w:ascii="Times New Roman" w:hAnsi="Times New Roman"/>
          <w:sz w:val="32"/>
          <w:szCs w:val="32"/>
        </w:rPr>
      </w:pPr>
      <w:r w:rsidRPr="005D25DF">
        <w:rPr>
          <w:rFonts w:ascii="Times New Roman" w:hAnsi="Times New Roman"/>
          <w:sz w:val="32"/>
          <w:szCs w:val="32"/>
        </w:rPr>
        <w:t xml:space="preserve">         When teaching vocabulary items, never discuss their structure and simultaneously teach, for example, "Do you want...?" and "Would you like...?", even though the grammatical form of the latter is significantly more complex.</w:t>
      </w:r>
    </w:p>
    <w:p w:rsidR="00112FD4" w:rsidRPr="00A50864" w:rsidRDefault="00112FD4" w:rsidP="005D25DF">
      <w:pPr>
        <w:spacing w:line="360" w:lineRule="auto"/>
        <w:jc w:val="both"/>
        <w:rPr>
          <w:rFonts w:ascii="Times New Roman" w:hAnsi="Times New Roman"/>
          <w:sz w:val="32"/>
          <w:szCs w:val="32"/>
        </w:rPr>
      </w:pPr>
      <w:r w:rsidRPr="005D25DF">
        <w:rPr>
          <w:rFonts w:ascii="Times New Roman" w:hAnsi="Times New Roman"/>
          <w:sz w:val="32"/>
          <w:szCs w:val="32"/>
        </w:rPr>
        <w:t xml:space="preserve">           The function of the two phrases is important here, and it should be clearly explained or given an Uzbek equivalent.</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The next important point is the distinction between passive (receptive) and active (productive) vocabulary. When working with a new text, the teacher should explain everything to students, but they should use only those items for exercises that will be useful for production.</w:t>
      </w:r>
    </w:p>
    <w:p w:rsidR="00112FD4" w:rsidRPr="00A50864"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Explaining the meaning of lexical units should not involve providing simple equivalents. [4] Rather, teachers should explain the difference in meaning, which requires some effort, but is quite easily done with a picture or a situational demonstration.</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Words are often best taught in groups, which facilitates their explanation to the teacher and their assimilation by the students. These groups can be synonyms —small-tiny; antonyms—hot, cold; complements—morning, afternoon, evening; talks—parent/child; hyponyms—car, van, etc. Vocabulary explanation groups. One of these, already mentioned, is the demonstration group. This is difficult with some words, but the teacher should at least try to accompany the verbal explanation with a physical demonstration. It is very helpful to involve students in the demonstration: the more they are engaged in what is happening during the lesson, the more likely they are to remember effectively. In interactive activities, two students (or groups of students) ask and answer questions to complete a joint task. Games can also be used to reinforce learning and change the</w:t>
      </w:r>
      <w:r>
        <w:rPr>
          <w:rFonts w:ascii="Times New Roman" w:hAnsi="Times New Roman"/>
          <w:sz w:val="32"/>
          <w:szCs w:val="32"/>
        </w:rPr>
        <w:t>tempo</w:t>
      </w:r>
      <w:r w:rsidRPr="005D25DF">
        <w:rPr>
          <w:rFonts w:ascii="Times New Roman" w:hAnsi="Times New Roman"/>
          <w:sz w:val="32"/>
          <w:szCs w:val="32"/>
        </w:rPr>
        <w:t xml:space="preserve"> zovik as hyponyms of a vehicle.                </w:t>
      </w:r>
    </w:p>
    <w:p w:rsidR="00112FD4" w:rsidRPr="00A50864"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 xml:space="preserve">  Teachers should also try to use a variety of abilities that are as attractive as possible.</w:t>
      </w:r>
    </w:p>
    <w:p w:rsidR="00112FD4" w:rsidRPr="005D25DF" w:rsidRDefault="00112FD4" w:rsidP="00501D4D">
      <w:pPr>
        <w:spacing w:line="360" w:lineRule="auto"/>
        <w:ind w:firstLine="567"/>
        <w:rPr>
          <w:rFonts w:ascii="Times New Roman" w:hAnsi="Times New Roman"/>
          <w:b/>
          <w:sz w:val="32"/>
          <w:szCs w:val="32"/>
        </w:rPr>
      </w:pPr>
      <w:r w:rsidRPr="005D25DF">
        <w:rPr>
          <w:rFonts w:ascii="Times New Roman" w:hAnsi="Times New Roman"/>
          <w:b/>
          <w:sz w:val="32"/>
          <w:szCs w:val="32"/>
        </w:rPr>
        <w:t>References:</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 xml:space="preserve">1. </w:t>
      </w:r>
      <w:r w:rsidRPr="005D25DF">
        <w:rPr>
          <w:rFonts w:ascii="Times New Roman" w:hAnsi="Times New Roman"/>
          <w:b/>
          <w:sz w:val="32"/>
          <w:szCs w:val="32"/>
        </w:rPr>
        <w:t>Andreeva, K.D</w:t>
      </w:r>
      <w:r w:rsidRPr="005D25DF">
        <w:rPr>
          <w:rFonts w:ascii="Times New Roman" w:hAnsi="Times New Roman"/>
          <w:sz w:val="32"/>
          <w:szCs w:val="32"/>
        </w:rPr>
        <w:t xml:space="preserve">. "Vocabulary Work as an Effective Type of Work in Russian Language Lessons for National Groups." // Filologiya meseleleri. </w:t>
      </w:r>
      <w:smartTag w:uri="urn:schemas-microsoft-com:office:smarttags" w:element="City">
        <w:r w:rsidRPr="005D25DF">
          <w:rPr>
            <w:rFonts w:ascii="Times New Roman" w:hAnsi="Times New Roman"/>
            <w:sz w:val="32"/>
            <w:szCs w:val="32"/>
          </w:rPr>
          <w:t>Baku</w:t>
        </w:r>
      </w:smartTag>
      <w:r w:rsidRPr="005D25DF">
        <w:rPr>
          <w:rFonts w:ascii="Times New Roman" w:hAnsi="Times New Roman"/>
          <w:sz w:val="32"/>
          <w:szCs w:val="32"/>
        </w:rPr>
        <w:t>,1994. No. 3.</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 xml:space="preserve">2. </w:t>
      </w:r>
      <w:r w:rsidRPr="005D25DF">
        <w:rPr>
          <w:rFonts w:ascii="Times New Roman" w:hAnsi="Times New Roman"/>
          <w:b/>
          <w:sz w:val="32"/>
          <w:szCs w:val="32"/>
        </w:rPr>
        <w:t>Abdiev, A.A.</w:t>
      </w:r>
      <w:r w:rsidRPr="005D25DF">
        <w:rPr>
          <w:rFonts w:ascii="Times New Roman" w:hAnsi="Times New Roman"/>
          <w:sz w:val="32"/>
          <w:szCs w:val="32"/>
        </w:rPr>
        <w:t xml:space="preserve"> "The Problem of Teaching Russian to National Groups of the Bashkir School." // Bulletin of BSU, 4/2. – </w:t>
      </w:r>
      <w:smartTag w:uri="urn:schemas-microsoft-com:office:smarttags" w:element="City">
        <w:r w:rsidRPr="005D25DF">
          <w:rPr>
            <w:rFonts w:ascii="Times New Roman" w:hAnsi="Times New Roman"/>
            <w:sz w:val="32"/>
            <w:szCs w:val="32"/>
          </w:rPr>
          <w:t>Ufa</w:t>
        </w:r>
      </w:smartTag>
      <w:r w:rsidRPr="005D25DF">
        <w:rPr>
          <w:rFonts w:ascii="Times New Roman" w:hAnsi="Times New Roman"/>
          <w:sz w:val="32"/>
          <w:szCs w:val="32"/>
        </w:rPr>
        <w:t>, 2011.</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 xml:space="preserve">3. </w:t>
      </w:r>
      <w:r w:rsidRPr="005D25DF">
        <w:rPr>
          <w:rFonts w:ascii="Times New Roman" w:hAnsi="Times New Roman"/>
          <w:b/>
          <w:sz w:val="32"/>
          <w:szCs w:val="32"/>
        </w:rPr>
        <w:t>Timoshin, Zh.M</w:t>
      </w:r>
      <w:r w:rsidRPr="005D25DF">
        <w:rPr>
          <w:rFonts w:ascii="Times New Roman" w:hAnsi="Times New Roman"/>
          <w:sz w:val="32"/>
          <w:szCs w:val="32"/>
        </w:rPr>
        <w:t>. "Characteristics of Teaching Foreign Languages ​​in Secondary School." // Philological Sciences: Questions of Language and Literature. No. 4, 2008.</w:t>
      </w:r>
    </w:p>
    <w:p w:rsidR="00112FD4" w:rsidRPr="005D25DF" w:rsidRDefault="00112FD4" w:rsidP="005D25DF">
      <w:pPr>
        <w:spacing w:line="360" w:lineRule="auto"/>
        <w:ind w:firstLine="567"/>
        <w:jc w:val="both"/>
        <w:rPr>
          <w:rFonts w:ascii="Times New Roman" w:hAnsi="Times New Roman"/>
          <w:sz w:val="32"/>
          <w:szCs w:val="32"/>
        </w:rPr>
      </w:pPr>
      <w:r w:rsidRPr="005D25DF">
        <w:rPr>
          <w:rFonts w:ascii="Times New Roman" w:hAnsi="Times New Roman"/>
          <w:sz w:val="32"/>
          <w:szCs w:val="32"/>
        </w:rPr>
        <w:t xml:space="preserve">4. </w:t>
      </w:r>
      <w:r w:rsidRPr="00341903">
        <w:rPr>
          <w:rFonts w:ascii="Times New Roman" w:hAnsi="Times New Roman"/>
          <w:b/>
          <w:sz w:val="32"/>
          <w:szCs w:val="32"/>
        </w:rPr>
        <w:t>Solomin, V.V.</w:t>
      </w:r>
      <w:r w:rsidRPr="005D25DF">
        <w:rPr>
          <w:rFonts w:ascii="Times New Roman" w:hAnsi="Times New Roman"/>
          <w:sz w:val="32"/>
          <w:szCs w:val="32"/>
        </w:rPr>
        <w:t xml:space="preserve"> "Research Issues of Lexical Units of Language." // Bulletin of  </w:t>
      </w:r>
      <w:smartTag w:uri="urn:schemas-microsoft-com:office:smarttags" w:element="City">
        <w:r w:rsidRPr="005D25DF">
          <w:rPr>
            <w:rFonts w:ascii="Times New Roman" w:hAnsi="Times New Roman"/>
            <w:sz w:val="32"/>
            <w:szCs w:val="32"/>
          </w:rPr>
          <w:t>Belarus</w:t>
        </w:r>
      </w:smartTag>
      <w:r w:rsidRPr="005D25DF">
        <w:rPr>
          <w:rFonts w:ascii="Times New Roman" w:hAnsi="Times New Roman"/>
          <w:sz w:val="32"/>
          <w:szCs w:val="32"/>
        </w:rPr>
        <w:t xml:space="preserve">  </w:t>
      </w:r>
      <w:smartTag w:uri="urn:schemas-microsoft-com:office:smarttags" w:element="City">
        <w:r w:rsidRPr="005D25DF">
          <w:rPr>
            <w:rFonts w:ascii="Times New Roman" w:hAnsi="Times New Roman"/>
            <w:sz w:val="32"/>
            <w:szCs w:val="32"/>
          </w:rPr>
          <w:t>State</w:t>
        </w:r>
      </w:smartTag>
      <w:r w:rsidRPr="005D25DF">
        <w:rPr>
          <w:rFonts w:ascii="Times New Roman" w:hAnsi="Times New Roman"/>
          <w:sz w:val="32"/>
          <w:szCs w:val="32"/>
        </w:rPr>
        <w:t xml:space="preserve"> </w:t>
      </w:r>
      <w:smartTag w:uri="urn:schemas-microsoft-com:office:smarttags" w:element="City">
        <w:r w:rsidRPr="005D25DF">
          <w:rPr>
            <w:rFonts w:ascii="Times New Roman" w:hAnsi="Times New Roman"/>
            <w:sz w:val="32"/>
            <w:szCs w:val="32"/>
          </w:rPr>
          <w:t>University</w:t>
        </w:r>
      </w:smartTag>
      <w:r w:rsidRPr="005D25DF">
        <w:rPr>
          <w:rFonts w:ascii="Times New Roman" w:hAnsi="Times New Roman"/>
          <w:sz w:val="32"/>
          <w:szCs w:val="32"/>
        </w:rPr>
        <w:t xml:space="preserve"> – </w:t>
      </w:r>
      <w:smartTag w:uri="urn:schemas-microsoft-com:office:smarttags" w:element="City">
        <w:r w:rsidRPr="005D25DF">
          <w:rPr>
            <w:rFonts w:ascii="Times New Roman" w:hAnsi="Times New Roman"/>
            <w:sz w:val="32"/>
            <w:szCs w:val="32"/>
          </w:rPr>
          <w:t>Minsk</w:t>
        </w:r>
      </w:smartTag>
      <w:r w:rsidRPr="005D25DF">
        <w:rPr>
          <w:rFonts w:ascii="Times New Roman" w:hAnsi="Times New Roman"/>
          <w:sz w:val="32"/>
          <w:szCs w:val="32"/>
        </w:rPr>
        <w:t>, 2017.</w:t>
      </w:r>
    </w:p>
    <w:sectPr w:rsidR="00112FD4" w:rsidRPr="005D25DF" w:rsidSect="00CC7D8C">
      <w:footerReference w:type="first" r:id="rId6"/>
      <w:pgSz w:w="11909" w:h="16834" w:code="9"/>
      <w:pgMar w:top="1134" w:right="1134" w:bottom="851" w:left="1134" w:header="708" w:footer="708"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FD4" w:rsidRDefault="00112FD4" w:rsidP="005D25DF">
      <w:r>
        <w:separator/>
      </w:r>
    </w:p>
  </w:endnote>
  <w:endnote w:type="continuationSeparator" w:id="1">
    <w:p w:rsidR="00112FD4" w:rsidRDefault="00112FD4" w:rsidP="005D25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FD4" w:rsidRDefault="00112FD4">
    <w:pPr>
      <w:pStyle w:val="Footer"/>
      <w:jc w:val="center"/>
    </w:pPr>
    <w:fldSimple w:instr=" PAGE   \* MERGEFORMAT ">
      <w:r>
        <w:rPr>
          <w:noProof/>
        </w:rPr>
        <w:t>1</w:t>
      </w:r>
    </w:fldSimple>
  </w:p>
  <w:p w:rsidR="00112FD4" w:rsidRDefault="00112F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FD4" w:rsidRDefault="00112FD4" w:rsidP="005D25DF">
      <w:r>
        <w:separator/>
      </w:r>
    </w:p>
  </w:footnote>
  <w:footnote w:type="continuationSeparator" w:id="1">
    <w:p w:rsidR="00112FD4" w:rsidRDefault="00112FD4" w:rsidP="005D25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3BF3"/>
    <w:rsid w:val="0000791F"/>
    <w:rsid w:val="00112FD4"/>
    <w:rsid w:val="00123BF3"/>
    <w:rsid w:val="001A6DD7"/>
    <w:rsid w:val="002B7989"/>
    <w:rsid w:val="003145ED"/>
    <w:rsid w:val="00341903"/>
    <w:rsid w:val="004B5BC2"/>
    <w:rsid w:val="00501D4D"/>
    <w:rsid w:val="00526FB2"/>
    <w:rsid w:val="005D25DF"/>
    <w:rsid w:val="007073F9"/>
    <w:rsid w:val="00737CC4"/>
    <w:rsid w:val="008A59D1"/>
    <w:rsid w:val="00A50864"/>
    <w:rsid w:val="00B60FF4"/>
    <w:rsid w:val="00BB185F"/>
    <w:rsid w:val="00BF3B74"/>
    <w:rsid w:val="00C3735F"/>
    <w:rsid w:val="00C86CC2"/>
    <w:rsid w:val="00CC7D8C"/>
    <w:rsid w:val="00CE60FB"/>
    <w:rsid w:val="00D54B86"/>
    <w:rsid w:val="00F01D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123BF3"/>
    <w:rPr>
      <w:sz w:val="24"/>
      <w:szCs w:val="24"/>
    </w:rPr>
  </w:style>
  <w:style w:type="paragraph" w:styleId="Heading1">
    <w:name w:val="heading 1"/>
    <w:basedOn w:val="Normal"/>
    <w:next w:val="Normal"/>
    <w:link w:val="Heading1Char"/>
    <w:uiPriority w:val="99"/>
    <w:qFormat/>
    <w:rsid w:val="00123BF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123BF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123BF3"/>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123BF3"/>
    <w:pPr>
      <w:keepNext/>
      <w:spacing w:before="240" w:after="60"/>
      <w:outlineLvl w:val="3"/>
    </w:pPr>
    <w:rPr>
      <w:b/>
      <w:bCs/>
      <w:sz w:val="28"/>
      <w:szCs w:val="28"/>
    </w:rPr>
  </w:style>
  <w:style w:type="paragraph" w:styleId="Heading5">
    <w:name w:val="heading 5"/>
    <w:basedOn w:val="Normal"/>
    <w:next w:val="Normal"/>
    <w:link w:val="Heading5Char"/>
    <w:uiPriority w:val="99"/>
    <w:qFormat/>
    <w:rsid w:val="00123BF3"/>
    <w:pPr>
      <w:spacing w:before="240" w:after="60"/>
      <w:outlineLvl w:val="4"/>
    </w:pPr>
    <w:rPr>
      <w:b/>
      <w:bCs/>
      <w:i/>
      <w:iCs/>
      <w:sz w:val="26"/>
      <w:szCs w:val="26"/>
    </w:rPr>
  </w:style>
  <w:style w:type="paragraph" w:styleId="Heading6">
    <w:name w:val="heading 6"/>
    <w:basedOn w:val="Normal"/>
    <w:next w:val="Normal"/>
    <w:link w:val="Heading6Char"/>
    <w:uiPriority w:val="99"/>
    <w:qFormat/>
    <w:rsid w:val="00123BF3"/>
    <w:pPr>
      <w:spacing w:before="240" w:after="60"/>
      <w:outlineLvl w:val="5"/>
    </w:pPr>
    <w:rPr>
      <w:b/>
      <w:bCs/>
      <w:sz w:val="22"/>
      <w:szCs w:val="22"/>
    </w:rPr>
  </w:style>
  <w:style w:type="paragraph" w:styleId="Heading7">
    <w:name w:val="heading 7"/>
    <w:basedOn w:val="Normal"/>
    <w:next w:val="Normal"/>
    <w:link w:val="Heading7Char"/>
    <w:uiPriority w:val="99"/>
    <w:qFormat/>
    <w:rsid w:val="00123BF3"/>
    <w:pPr>
      <w:spacing w:before="240" w:after="60"/>
      <w:outlineLvl w:val="6"/>
    </w:pPr>
  </w:style>
  <w:style w:type="paragraph" w:styleId="Heading8">
    <w:name w:val="heading 8"/>
    <w:basedOn w:val="Normal"/>
    <w:next w:val="Normal"/>
    <w:link w:val="Heading8Char"/>
    <w:uiPriority w:val="99"/>
    <w:qFormat/>
    <w:rsid w:val="00123BF3"/>
    <w:pPr>
      <w:spacing w:before="240" w:after="60"/>
      <w:outlineLvl w:val="7"/>
    </w:pPr>
    <w:rPr>
      <w:i/>
      <w:iCs/>
    </w:rPr>
  </w:style>
  <w:style w:type="paragraph" w:styleId="Heading9">
    <w:name w:val="heading 9"/>
    <w:basedOn w:val="Normal"/>
    <w:next w:val="Normal"/>
    <w:link w:val="Heading9Char"/>
    <w:uiPriority w:val="99"/>
    <w:qFormat/>
    <w:rsid w:val="00123BF3"/>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23BF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123BF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123BF3"/>
    <w:rPr>
      <w:rFonts w:ascii="Cambria" w:hAnsi="Cambria" w:cs="Times New Roman"/>
      <w:b/>
      <w:bCs/>
      <w:sz w:val="26"/>
      <w:szCs w:val="26"/>
    </w:rPr>
  </w:style>
  <w:style w:type="character" w:customStyle="1" w:styleId="Heading4Char">
    <w:name w:val="Heading 4 Char"/>
    <w:basedOn w:val="DefaultParagraphFont"/>
    <w:link w:val="Heading4"/>
    <w:uiPriority w:val="99"/>
    <w:locked/>
    <w:rsid w:val="00123BF3"/>
    <w:rPr>
      <w:rFonts w:cs="Times New Roman"/>
      <w:b/>
      <w:bCs/>
      <w:sz w:val="28"/>
      <w:szCs w:val="28"/>
    </w:rPr>
  </w:style>
  <w:style w:type="character" w:customStyle="1" w:styleId="Heading5Char">
    <w:name w:val="Heading 5 Char"/>
    <w:basedOn w:val="DefaultParagraphFont"/>
    <w:link w:val="Heading5"/>
    <w:uiPriority w:val="99"/>
    <w:semiHidden/>
    <w:locked/>
    <w:rsid w:val="00123BF3"/>
    <w:rPr>
      <w:rFonts w:cs="Times New Roman"/>
      <w:b/>
      <w:bCs/>
      <w:i/>
      <w:iCs/>
      <w:sz w:val="26"/>
      <w:szCs w:val="26"/>
    </w:rPr>
  </w:style>
  <w:style w:type="character" w:customStyle="1" w:styleId="Heading6Char">
    <w:name w:val="Heading 6 Char"/>
    <w:basedOn w:val="DefaultParagraphFont"/>
    <w:link w:val="Heading6"/>
    <w:uiPriority w:val="99"/>
    <w:semiHidden/>
    <w:locked/>
    <w:rsid w:val="00123BF3"/>
    <w:rPr>
      <w:rFonts w:cs="Times New Roman"/>
      <w:b/>
      <w:bCs/>
    </w:rPr>
  </w:style>
  <w:style w:type="character" w:customStyle="1" w:styleId="Heading7Char">
    <w:name w:val="Heading 7 Char"/>
    <w:basedOn w:val="DefaultParagraphFont"/>
    <w:link w:val="Heading7"/>
    <w:uiPriority w:val="99"/>
    <w:semiHidden/>
    <w:locked/>
    <w:rsid w:val="00123BF3"/>
    <w:rPr>
      <w:rFonts w:cs="Times New Roman"/>
      <w:sz w:val="24"/>
      <w:szCs w:val="24"/>
    </w:rPr>
  </w:style>
  <w:style w:type="character" w:customStyle="1" w:styleId="Heading8Char">
    <w:name w:val="Heading 8 Char"/>
    <w:basedOn w:val="DefaultParagraphFont"/>
    <w:link w:val="Heading8"/>
    <w:uiPriority w:val="99"/>
    <w:semiHidden/>
    <w:locked/>
    <w:rsid w:val="00123BF3"/>
    <w:rPr>
      <w:rFonts w:cs="Times New Roman"/>
      <w:i/>
      <w:iCs/>
      <w:sz w:val="24"/>
      <w:szCs w:val="24"/>
    </w:rPr>
  </w:style>
  <w:style w:type="character" w:customStyle="1" w:styleId="Heading9Char">
    <w:name w:val="Heading 9 Char"/>
    <w:basedOn w:val="DefaultParagraphFont"/>
    <w:link w:val="Heading9"/>
    <w:uiPriority w:val="99"/>
    <w:semiHidden/>
    <w:locked/>
    <w:rsid w:val="00123BF3"/>
    <w:rPr>
      <w:rFonts w:ascii="Cambria" w:hAnsi="Cambria" w:cs="Times New Roman"/>
    </w:rPr>
  </w:style>
  <w:style w:type="paragraph" w:styleId="Title">
    <w:name w:val="Title"/>
    <w:basedOn w:val="Normal"/>
    <w:next w:val="Normal"/>
    <w:link w:val="TitleChar"/>
    <w:uiPriority w:val="99"/>
    <w:qFormat/>
    <w:rsid w:val="00123BF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123BF3"/>
    <w:rPr>
      <w:rFonts w:ascii="Cambria" w:hAnsi="Cambria" w:cs="Times New Roman"/>
      <w:b/>
      <w:bCs/>
      <w:kern w:val="28"/>
      <w:sz w:val="32"/>
      <w:szCs w:val="32"/>
    </w:rPr>
  </w:style>
  <w:style w:type="paragraph" w:styleId="Subtitle">
    <w:name w:val="Subtitle"/>
    <w:basedOn w:val="Normal"/>
    <w:next w:val="Normal"/>
    <w:link w:val="SubtitleChar"/>
    <w:uiPriority w:val="99"/>
    <w:qFormat/>
    <w:rsid w:val="00123BF3"/>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123BF3"/>
    <w:rPr>
      <w:rFonts w:ascii="Cambria" w:hAnsi="Cambria" w:cs="Times New Roman"/>
      <w:sz w:val="24"/>
      <w:szCs w:val="24"/>
    </w:rPr>
  </w:style>
  <w:style w:type="character" w:styleId="Strong">
    <w:name w:val="Strong"/>
    <w:basedOn w:val="DefaultParagraphFont"/>
    <w:uiPriority w:val="99"/>
    <w:qFormat/>
    <w:rsid w:val="00123BF3"/>
    <w:rPr>
      <w:rFonts w:cs="Times New Roman"/>
      <w:b/>
      <w:bCs/>
    </w:rPr>
  </w:style>
  <w:style w:type="character" w:styleId="Emphasis">
    <w:name w:val="Emphasis"/>
    <w:basedOn w:val="DefaultParagraphFont"/>
    <w:uiPriority w:val="99"/>
    <w:qFormat/>
    <w:rsid w:val="00123BF3"/>
    <w:rPr>
      <w:rFonts w:ascii="Calibri" w:hAnsi="Calibri" w:cs="Times New Roman"/>
      <w:b/>
      <w:i/>
      <w:iCs/>
    </w:rPr>
  </w:style>
  <w:style w:type="paragraph" w:styleId="NoSpacing">
    <w:name w:val="No Spacing"/>
    <w:basedOn w:val="Normal"/>
    <w:uiPriority w:val="99"/>
    <w:qFormat/>
    <w:rsid w:val="00123BF3"/>
    <w:rPr>
      <w:szCs w:val="32"/>
    </w:rPr>
  </w:style>
  <w:style w:type="paragraph" w:styleId="ListParagraph">
    <w:name w:val="List Paragraph"/>
    <w:basedOn w:val="Normal"/>
    <w:uiPriority w:val="99"/>
    <w:qFormat/>
    <w:rsid w:val="00123BF3"/>
    <w:pPr>
      <w:ind w:left="720"/>
      <w:contextualSpacing/>
    </w:pPr>
  </w:style>
  <w:style w:type="paragraph" w:styleId="Quote">
    <w:name w:val="Quote"/>
    <w:basedOn w:val="Normal"/>
    <w:next w:val="Normal"/>
    <w:link w:val="QuoteChar"/>
    <w:uiPriority w:val="99"/>
    <w:qFormat/>
    <w:rsid w:val="00123BF3"/>
    <w:rPr>
      <w:i/>
    </w:rPr>
  </w:style>
  <w:style w:type="character" w:customStyle="1" w:styleId="QuoteChar">
    <w:name w:val="Quote Char"/>
    <w:basedOn w:val="DefaultParagraphFont"/>
    <w:link w:val="Quote"/>
    <w:uiPriority w:val="99"/>
    <w:locked/>
    <w:rsid w:val="00123BF3"/>
    <w:rPr>
      <w:rFonts w:cs="Times New Roman"/>
      <w:i/>
      <w:sz w:val="24"/>
      <w:szCs w:val="24"/>
    </w:rPr>
  </w:style>
  <w:style w:type="paragraph" w:styleId="IntenseQuote">
    <w:name w:val="Intense Quote"/>
    <w:basedOn w:val="Normal"/>
    <w:next w:val="Normal"/>
    <w:link w:val="IntenseQuoteChar"/>
    <w:uiPriority w:val="99"/>
    <w:qFormat/>
    <w:rsid w:val="00123BF3"/>
    <w:pPr>
      <w:ind w:left="720" w:right="720"/>
    </w:pPr>
    <w:rPr>
      <w:b/>
      <w:i/>
      <w:szCs w:val="22"/>
    </w:rPr>
  </w:style>
  <w:style w:type="character" w:customStyle="1" w:styleId="IntenseQuoteChar">
    <w:name w:val="Intense Quote Char"/>
    <w:basedOn w:val="DefaultParagraphFont"/>
    <w:link w:val="IntenseQuote"/>
    <w:uiPriority w:val="99"/>
    <w:locked/>
    <w:rsid w:val="00123BF3"/>
    <w:rPr>
      <w:rFonts w:cs="Times New Roman"/>
      <w:b/>
      <w:i/>
      <w:sz w:val="24"/>
    </w:rPr>
  </w:style>
  <w:style w:type="character" w:styleId="SubtleEmphasis">
    <w:name w:val="Subtle Emphasis"/>
    <w:basedOn w:val="DefaultParagraphFont"/>
    <w:uiPriority w:val="99"/>
    <w:qFormat/>
    <w:rsid w:val="00123BF3"/>
    <w:rPr>
      <w:i/>
      <w:color w:val="5A5A5A"/>
    </w:rPr>
  </w:style>
  <w:style w:type="character" w:styleId="IntenseEmphasis">
    <w:name w:val="Intense Emphasis"/>
    <w:basedOn w:val="DefaultParagraphFont"/>
    <w:uiPriority w:val="99"/>
    <w:qFormat/>
    <w:rsid w:val="00123BF3"/>
    <w:rPr>
      <w:rFonts w:cs="Times New Roman"/>
      <w:b/>
      <w:i/>
      <w:sz w:val="24"/>
      <w:szCs w:val="24"/>
      <w:u w:val="single"/>
    </w:rPr>
  </w:style>
  <w:style w:type="character" w:styleId="SubtleReference">
    <w:name w:val="Subtle Reference"/>
    <w:basedOn w:val="DefaultParagraphFont"/>
    <w:uiPriority w:val="99"/>
    <w:qFormat/>
    <w:rsid w:val="00123BF3"/>
    <w:rPr>
      <w:rFonts w:cs="Times New Roman"/>
      <w:sz w:val="24"/>
      <w:szCs w:val="24"/>
      <w:u w:val="single"/>
    </w:rPr>
  </w:style>
  <w:style w:type="character" w:styleId="IntenseReference">
    <w:name w:val="Intense Reference"/>
    <w:basedOn w:val="DefaultParagraphFont"/>
    <w:uiPriority w:val="99"/>
    <w:qFormat/>
    <w:rsid w:val="00123BF3"/>
    <w:rPr>
      <w:rFonts w:cs="Times New Roman"/>
      <w:b/>
      <w:sz w:val="24"/>
      <w:u w:val="single"/>
    </w:rPr>
  </w:style>
  <w:style w:type="character" w:styleId="BookTitle">
    <w:name w:val="Book Title"/>
    <w:basedOn w:val="DefaultParagraphFont"/>
    <w:uiPriority w:val="99"/>
    <w:qFormat/>
    <w:rsid w:val="00123BF3"/>
    <w:rPr>
      <w:rFonts w:ascii="Cambria" w:hAnsi="Cambria" w:cs="Times New Roman"/>
      <w:b/>
      <w:i/>
      <w:sz w:val="24"/>
      <w:szCs w:val="24"/>
    </w:rPr>
  </w:style>
  <w:style w:type="paragraph" w:styleId="TOCHeading">
    <w:name w:val="TOC Heading"/>
    <w:basedOn w:val="Heading1"/>
    <w:next w:val="Normal"/>
    <w:uiPriority w:val="99"/>
    <w:qFormat/>
    <w:rsid w:val="00123BF3"/>
    <w:pPr>
      <w:outlineLvl w:val="9"/>
    </w:pPr>
  </w:style>
  <w:style w:type="character" w:styleId="Hyperlink">
    <w:name w:val="Hyperlink"/>
    <w:basedOn w:val="DefaultParagraphFont"/>
    <w:uiPriority w:val="99"/>
    <w:rsid w:val="00123BF3"/>
    <w:rPr>
      <w:rFonts w:cs="Times New Roman"/>
      <w:color w:val="0000FF"/>
      <w:u w:val="single"/>
    </w:rPr>
  </w:style>
  <w:style w:type="paragraph" w:styleId="Header">
    <w:name w:val="header"/>
    <w:basedOn w:val="Normal"/>
    <w:link w:val="HeaderChar"/>
    <w:uiPriority w:val="99"/>
    <w:semiHidden/>
    <w:rsid w:val="005D25DF"/>
    <w:pPr>
      <w:tabs>
        <w:tab w:val="center" w:pos="4677"/>
        <w:tab w:val="right" w:pos="9355"/>
      </w:tabs>
    </w:pPr>
  </w:style>
  <w:style w:type="character" w:customStyle="1" w:styleId="HeaderChar">
    <w:name w:val="Header Char"/>
    <w:basedOn w:val="DefaultParagraphFont"/>
    <w:link w:val="Header"/>
    <w:uiPriority w:val="99"/>
    <w:semiHidden/>
    <w:locked/>
    <w:rsid w:val="005D25DF"/>
    <w:rPr>
      <w:rFonts w:cs="Times New Roman"/>
      <w:sz w:val="24"/>
      <w:szCs w:val="24"/>
    </w:rPr>
  </w:style>
  <w:style w:type="paragraph" w:styleId="Footer">
    <w:name w:val="footer"/>
    <w:basedOn w:val="Normal"/>
    <w:link w:val="FooterChar"/>
    <w:uiPriority w:val="99"/>
    <w:rsid w:val="005D25DF"/>
    <w:pPr>
      <w:tabs>
        <w:tab w:val="center" w:pos="4677"/>
        <w:tab w:val="right" w:pos="9355"/>
      </w:tabs>
    </w:pPr>
  </w:style>
  <w:style w:type="character" w:customStyle="1" w:styleId="FooterChar">
    <w:name w:val="Footer Char"/>
    <w:basedOn w:val="DefaultParagraphFont"/>
    <w:link w:val="Footer"/>
    <w:uiPriority w:val="99"/>
    <w:locked/>
    <w:rsid w:val="005D25DF"/>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4</Pages>
  <Words>4085</Words>
  <Characters>2329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13</cp:revision>
  <dcterms:created xsi:type="dcterms:W3CDTF">2025-12-08T14:32:00Z</dcterms:created>
  <dcterms:modified xsi:type="dcterms:W3CDTF">2026-02-27T13:10:00Z</dcterms:modified>
</cp:coreProperties>
</file>